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kern w:val="2"/>
          <w:sz w:val="44"/>
          <w:szCs w:val="44"/>
          <w:u w:val="none"/>
          <w:lang w:val="en-US" w:eastAsia="zh-CN"/>
        </w:rPr>
      </w:pPr>
      <w:r>
        <w:rPr>
          <w:rFonts w:hint="eastAsia" w:ascii="宋体" w:hAnsi="宋体" w:eastAsia="宋体" w:cs="宋体"/>
          <w:b/>
          <w:bCs/>
          <w:color w:val="000000"/>
          <w:kern w:val="2"/>
          <w:sz w:val="44"/>
          <w:szCs w:val="44"/>
          <w:u w:val="none"/>
          <w:lang w:eastAsia="zh-CN"/>
        </w:rPr>
        <w:t>郑东新区教育文化体育局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rPr>
      </w:pPr>
      <w:r>
        <w:rPr>
          <w:rFonts w:hint="eastAsia" w:ascii="宋体" w:hAnsi="宋体" w:eastAsia="宋体" w:cs="宋体"/>
          <w:b/>
          <w:bCs/>
          <w:color w:val="000000"/>
          <w:kern w:val="2"/>
          <w:sz w:val="44"/>
          <w:szCs w:val="44"/>
          <w:u w:val="none"/>
        </w:rPr>
        <w:t>关于开展年末岁首安全隐患大排查活动的通知</w:t>
      </w:r>
    </w:p>
    <w:p>
      <w:pPr>
        <w:widowControl w:val="0"/>
        <w:adjustRightInd w:val="0"/>
        <w:snapToGrid w:val="0"/>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局属各单位，各中心校，各民办学校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Times New Roman"/>
          <w:kern w:val="2"/>
          <w:sz w:val="32"/>
          <w:szCs w:val="32"/>
          <w:lang w:val="en-US" w:eastAsia="zh-CN" w:bidi="ar-SA"/>
        </w:rPr>
        <w:t>为贯彻落实上级关于加强安全生产和平安建设系列通知精神，进一步加强年末岁首全区教育系统安全工作，确保学校师生生命、财产安全，经研究，决定在全区教育系统范围内开展安全隐患大排查活动。现将有关事项通知如下：</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一、大排查时间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从即日起至2022年2月17日。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仿宋_GB2312"/>
          <w:color w:val="auto"/>
          <w:sz w:val="32"/>
          <w:szCs w:val="32"/>
        </w:rPr>
        <w:t>二、大排查内容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突出以</w:t>
      </w:r>
      <w:r>
        <w:rPr>
          <w:rFonts w:hint="eastAsia" w:ascii="仿宋_GB2312" w:hAnsi="仿宋_GB2312" w:eastAsia="仿宋_GB2312" w:cs="仿宋_GB2312"/>
          <w:color w:val="auto"/>
          <w:sz w:val="32"/>
          <w:szCs w:val="32"/>
          <w:lang w:eastAsia="zh-CN"/>
        </w:rPr>
        <w:t>校舍</w:t>
      </w:r>
      <w:r>
        <w:rPr>
          <w:rFonts w:hint="eastAsia" w:ascii="仿宋_GB2312" w:hAnsi="仿宋_GB2312" w:eastAsia="仿宋_GB2312" w:cs="仿宋_GB2312"/>
          <w:color w:val="auto"/>
          <w:sz w:val="32"/>
          <w:szCs w:val="32"/>
        </w:rPr>
        <w:t>、危险化学品、消防、</w:t>
      </w:r>
      <w:r>
        <w:rPr>
          <w:rFonts w:hint="eastAsia" w:ascii="仿宋_GB2312" w:hAnsi="仿宋_GB2312" w:eastAsia="仿宋_GB2312" w:cs="仿宋_GB2312"/>
          <w:color w:val="auto"/>
          <w:sz w:val="32"/>
          <w:szCs w:val="32"/>
          <w:lang w:eastAsia="zh-CN"/>
        </w:rPr>
        <w:t>校车</w:t>
      </w:r>
      <w:r>
        <w:rPr>
          <w:rFonts w:hint="eastAsia" w:ascii="仿宋_GB2312" w:hAnsi="仿宋_GB2312" w:eastAsia="仿宋_GB2312" w:cs="仿宋_GB2312"/>
          <w:color w:val="auto"/>
          <w:sz w:val="32"/>
          <w:szCs w:val="32"/>
        </w:rPr>
        <w:t>和建筑施工为重点，在</w:t>
      </w:r>
      <w:r>
        <w:rPr>
          <w:rFonts w:hint="eastAsia" w:ascii="仿宋_GB2312" w:hAnsi="仿宋_GB2312" w:eastAsia="仿宋_GB2312" w:cs="仿宋_GB2312"/>
          <w:color w:val="auto"/>
          <w:sz w:val="32"/>
          <w:szCs w:val="32"/>
          <w:lang w:eastAsia="zh-CN"/>
        </w:rPr>
        <w:t>全区教育系统</w:t>
      </w:r>
      <w:r>
        <w:rPr>
          <w:rFonts w:hint="eastAsia" w:ascii="仿宋_GB2312" w:hAnsi="仿宋_GB2312" w:eastAsia="仿宋_GB2312" w:cs="仿宋_GB2312"/>
          <w:color w:val="auto"/>
          <w:sz w:val="32"/>
          <w:szCs w:val="32"/>
        </w:rPr>
        <w:t>范围内进行全方位安全隐患大排查。</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（一）校舍安全管理。</w:t>
      </w:r>
      <w:r>
        <w:rPr>
          <w:rFonts w:hint="eastAsia" w:ascii="仿宋_GB2312" w:hAnsi="Times New Roman" w:eastAsia="仿宋_GB2312" w:cs="Times New Roman"/>
          <w:kern w:val="2"/>
          <w:sz w:val="32"/>
          <w:szCs w:val="32"/>
          <w:lang w:val="en-US" w:eastAsia="zh-CN" w:bidi="ar-SA"/>
        </w:rPr>
        <w:t>一是排查学校是否存在失修失养的老旧、临时房屋，擅自改建、扩建、加层的建筑和未列入维修加固预算的C级危房或未拆除的D级危房等；二是排查学校主体建筑是否存在瓷片脱落、墙体开裂、地基沉降等现象；三是排查学校围墙高度是否达标，是否存在墙体倾斜、开裂现象。</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lang w:val="en-US" w:eastAsia="zh-CN"/>
        </w:rPr>
      </w:pPr>
      <w:r>
        <w:rPr>
          <w:rFonts w:hint="eastAsia" w:ascii="楷体_GB2312" w:hAnsi="楷体_GB2312" w:eastAsia="楷体_GB2312" w:cs="楷体_GB2312"/>
          <w:sz w:val="32"/>
          <w:szCs w:val="32"/>
          <w:lang w:val="en-US" w:eastAsia="zh-CN"/>
        </w:rPr>
        <w:t>（二）危险化学品管理。</w:t>
      </w:r>
      <w:r>
        <w:rPr>
          <w:rFonts w:hint="eastAsia" w:ascii="仿宋_GB2312" w:hAnsi="Times New Roman" w:eastAsia="仿宋_GB2312" w:cs="Times New Roman"/>
          <w:kern w:val="2"/>
          <w:sz w:val="32"/>
          <w:szCs w:val="32"/>
          <w:lang w:val="en-US" w:eastAsia="zh-CN" w:bidi="ar-SA"/>
        </w:rPr>
        <w:t>着重排查学校实验室管理制度及管理人员履职尽责情况，有毒有害实验用品购买、保管、领用、登记制度落实情况，实验设施设备安全运行情况，通风、防火防爆设施设置维护及运行情况。</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楷体_GB2312" w:hAnsi="楷体_GB2312" w:eastAsia="楷体_GB2312" w:cs="楷体_GB2312"/>
          <w:sz w:val="32"/>
          <w:szCs w:val="32"/>
          <w:lang w:val="en-US" w:eastAsia="zh-CN"/>
        </w:rPr>
        <w:t>（三）消防安全管理。</w:t>
      </w:r>
      <w:r>
        <w:rPr>
          <w:rFonts w:hint="eastAsia" w:ascii="仿宋_GB2312" w:hAnsi="Times New Roman" w:eastAsia="仿宋_GB2312" w:cs="Times New Roman"/>
          <w:kern w:val="2"/>
          <w:sz w:val="32"/>
          <w:szCs w:val="32"/>
          <w:lang w:val="en-US" w:eastAsia="zh-CN" w:bidi="ar-SA"/>
        </w:rPr>
        <w:t>一是排查教学楼、宿舍、食堂、车棚等场所是否按国家有关消防技术规范设置足量的灭火器，并定期检测更新；二是排查教学楼、宿舍、食堂等人员密集场所消防栓是否能够正常供水；三是排查走廊、楼梯口、易发生危险地方是否设置有明显的疏散标志和警示标志；四是排查学校库房是否存在物品摆放凌乱、易燃易爆品与待处理资产堆积混放现象；五是排查门卫室、教职员工宿舍等重点部位是否存在私拉乱扯电线和使用大功率电器的现象。</w:t>
      </w:r>
    </w:p>
    <w:p>
      <w:pPr>
        <w:keepNext w:val="0"/>
        <w:keepLines w:val="0"/>
        <w:pageBreakBefore w:val="0"/>
        <w:widowControl w:val="0"/>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）校车管理。</w:t>
      </w:r>
      <w:r>
        <w:rPr>
          <w:rFonts w:hint="eastAsia" w:ascii="仿宋_GB2312" w:hAnsi="Times New Roman" w:eastAsia="仿宋_GB2312" w:cs="Times New Roman"/>
          <w:kern w:val="2"/>
          <w:sz w:val="32"/>
          <w:szCs w:val="32"/>
          <w:lang w:val="en-US" w:eastAsia="zh-CN" w:bidi="ar-SA"/>
        </w:rPr>
        <w:t>排查是否建立隐患清单和责任清单，安全设备配备及性能是否完好，是否对驾驶人、随车照管人员进行安全教育培训，是否开展疏散演练，是否安装卫星定位装置及实时监控，是否按时进行校车审验、维护保养，责任保险、安全责任书是否齐全。</w:t>
      </w:r>
    </w:p>
    <w:p>
      <w:pPr>
        <w:keepNext w:val="0"/>
        <w:keepLines w:val="0"/>
        <w:pageBreakBefore w:val="0"/>
        <w:widowControl w:val="0"/>
        <w:kinsoku/>
        <w:wordWrap/>
        <w:overflowPunct/>
        <w:topLinePunct w:val="0"/>
        <w:autoSpaceDE/>
        <w:autoSpaceDN/>
        <w:bidi w:val="0"/>
        <w:adjustRightInd/>
        <w:snapToGrid/>
        <w:spacing w:before="0" w:after="0" w:line="520" w:lineRule="exact"/>
        <w:ind w:left="0" w:right="0" w:firstLine="640"/>
        <w:jc w:val="both"/>
        <w:textAlignment w:val="auto"/>
        <w:rPr>
          <w:rFonts w:hint="eastAsia" w:ascii="楷体" w:hAnsi="楷体" w:eastAsia="楷体" w:cs="楷体"/>
          <w:kern w:val="2"/>
          <w:sz w:val="32"/>
          <w:szCs w:val="32"/>
          <w:lang w:val="en-US" w:eastAsia="zh-CN"/>
        </w:rPr>
      </w:pPr>
      <w:r>
        <w:rPr>
          <w:rFonts w:hint="eastAsia" w:ascii="楷体" w:hAnsi="楷体" w:eastAsia="楷体" w:cs="楷体"/>
          <w:kern w:val="2"/>
          <w:sz w:val="32"/>
          <w:szCs w:val="32"/>
          <w:lang w:val="en-US" w:eastAsia="zh-CN"/>
        </w:rPr>
        <w:t>（五）修缮、在建工程项目、工地方面。</w:t>
      </w:r>
    </w:p>
    <w:p>
      <w:pPr>
        <w:numPr>
          <w:ilvl w:val="0"/>
          <w:numId w:val="0"/>
        </w:numPr>
        <w:spacing w:line="560" w:lineRule="exact"/>
        <w:ind w:right="0" w:rightChars="0" w:firstLine="640" w:firstLineChars="200"/>
        <w:rPr>
          <w:rFonts w:hint="eastAsia"/>
          <w:lang w:val="en-US" w:eastAsia="zh-CN"/>
        </w:rPr>
      </w:pPr>
      <w:r>
        <w:rPr>
          <w:rFonts w:hint="eastAsia" w:ascii="仿宋_GB2312" w:hAnsi="Times New Roman" w:eastAsia="仿宋_GB2312" w:cs="Times New Roman"/>
          <w:kern w:val="2"/>
          <w:sz w:val="32"/>
          <w:szCs w:val="32"/>
          <w:lang w:val="en-US" w:eastAsia="zh-CN" w:bidi="ar-SA"/>
        </w:rPr>
        <w:t>排查施工方资质是否齐全，施工场地是否制定安全措施，隔离围护措施是否牢固，材料设施放置是否规范，施工机械、设备操作是否规范，施工工地是否存在私拉乱扯电线，校园内是否有临时居住点，施工工人是否做好安全防范，是否对施工人员进行安全教育。</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仿宋_GB2312"/>
          <w:color w:val="auto"/>
          <w:sz w:val="32"/>
          <w:szCs w:val="32"/>
        </w:rPr>
      </w:pPr>
      <w:r>
        <w:rPr>
          <w:rFonts w:hint="eastAsia" w:ascii="黑体" w:hAnsi="黑体" w:eastAsia="黑体" w:cs="仿宋_GB2312"/>
          <w:color w:val="auto"/>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（一）各单位要高度重视</w:t>
      </w:r>
      <w:r>
        <w:rPr>
          <w:rFonts w:hint="eastAsia" w:ascii="仿宋_GB2312" w:hAnsi="仿宋_GB2312" w:eastAsia="仿宋_GB2312" w:cs="仿宋_GB2312"/>
          <w:color w:val="auto"/>
          <w:sz w:val="32"/>
          <w:szCs w:val="32"/>
          <w:lang w:val="en-US" w:eastAsia="zh-CN"/>
        </w:rPr>
        <w:t>此</w:t>
      </w:r>
      <w:r>
        <w:rPr>
          <w:rFonts w:hint="eastAsia" w:ascii="仿宋_GB2312" w:hAnsi="仿宋_GB2312" w:eastAsia="仿宋_GB2312" w:cs="仿宋_GB2312"/>
          <w:color w:val="auto"/>
          <w:sz w:val="32"/>
          <w:szCs w:val="32"/>
        </w:rPr>
        <w:t>次大排查活动，切实加强组织领导和推动落实，认真结合实际制定排查方案，主要负责人要亲自研究部署，亲自深入动员，层层传导压力，压实整治责任，确保取得实效。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（二）各单位要认真组织隐患排查工作，</w:t>
      </w:r>
      <w:r>
        <w:rPr>
          <w:rFonts w:hint="eastAsia" w:ascii="仿宋_GB2312" w:hAnsi="仿宋" w:eastAsia="仿宋_GB2312"/>
          <w:sz w:val="32"/>
          <w:szCs w:val="32"/>
        </w:rPr>
        <w:t>对查出的安全隐患及时进行整治</w:t>
      </w:r>
      <w:r>
        <w:rPr>
          <w:rFonts w:hint="eastAsia" w:ascii="仿宋_GB2312" w:hAnsi="仿宋_GB2312" w:eastAsia="仿宋_GB2312" w:cs="仿宋_GB2312"/>
          <w:color w:val="auto"/>
          <w:sz w:val="32"/>
          <w:szCs w:val="32"/>
        </w:rPr>
        <w:t>，及时消除隐患，形成闭环管理，坚决遏制事故发生。</w:t>
      </w:r>
      <w:r>
        <w:rPr>
          <w:rFonts w:hint="eastAsia" w:ascii="仿宋_GB2312" w:hAnsi="仿宋_GB2312" w:eastAsia="仿宋_GB2312" w:cs="仿宋_GB2312"/>
          <w:color w:val="auto"/>
          <w:sz w:val="32"/>
          <w:szCs w:val="32"/>
          <w:lang w:eastAsia="zh-CN"/>
        </w:rPr>
        <w:t>各单位于</w:t>
      </w:r>
      <w:r>
        <w:rPr>
          <w:rFonts w:hint="eastAsia" w:ascii="仿宋_GB2312" w:hAnsi="仿宋_GB2312" w:eastAsia="仿宋_GB2312" w:cs="仿宋_GB2312"/>
          <w:color w:val="auto"/>
          <w:sz w:val="32"/>
          <w:szCs w:val="32"/>
        </w:rPr>
        <w:t>2022年2月</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日前将本次活动总结</w:t>
      </w:r>
      <w:r>
        <w:rPr>
          <w:rFonts w:hint="eastAsia" w:ascii="仿宋_GB2312" w:hAnsi="仿宋_GB2312" w:eastAsia="仿宋_GB2312" w:cs="仿宋_GB2312"/>
          <w:color w:val="auto"/>
          <w:sz w:val="32"/>
          <w:szCs w:val="32"/>
          <w:lang w:eastAsia="zh-CN"/>
        </w:rPr>
        <w:t>及附件《郑东新区教育系统年末岁初安全隐患排查整治清单》一并</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教文体局安全办</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w:t>
      </w:r>
      <w:r>
        <w:rPr>
          <w:rFonts w:hint="eastAsia" w:ascii="仿宋_GB2312" w:hAnsi="仿宋_GB2312" w:eastAsia="仿宋_GB2312" w:cs="仿宋_GB2312"/>
          <w:color w:val="auto"/>
          <w:sz w:val="32"/>
          <w:szCs w:val="32"/>
          <w:lang w:eastAsia="zh-CN"/>
        </w:rPr>
        <w:t>教文体局</w:t>
      </w:r>
      <w:r>
        <w:rPr>
          <w:rFonts w:hint="eastAsia" w:ascii="仿宋_GB2312" w:hAnsi="仿宋_GB2312" w:eastAsia="仿宋_GB2312" w:cs="仿宋_GB2312"/>
          <w:color w:val="auto"/>
          <w:sz w:val="32"/>
          <w:szCs w:val="32"/>
        </w:rPr>
        <w:t>将组织对各单位隐患排查整治情况进行抽查，抽查结果在全区</w:t>
      </w:r>
      <w:r>
        <w:rPr>
          <w:rFonts w:hint="eastAsia" w:ascii="仿宋_GB2312" w:hAnsi="仿宋_GB2312" w:eastAsia="仿宋_GB2312" w:cs="仿宋_GB2312"/>
          <w:color w:val="auto"/>
          <w:sz w:val="32"/>
          <w:szCs w:val="32"/>
          <w:lang w:eastAsia="zh-CN"/>
        </w:rPr>
        <w:t>教育系统</w:t>
      </w:r>
      <w:r>
        <w:rPr>
          <w:rFonts w:hint="eastAsia" w:ascii="仿宋_GB2312" w:hAnsi="仿宋_GB2312" w:eastAsia="仿宋_GB2312" w:cs="仿宋_GB2312"/>
          <w:color w:val="auto"/>
          <w:sz w:val="32"/>
          <w:szCs w:val="32"/>
        </w:rPr>
        <w:t>进行通报。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eastAsia="zh-CN"/>
        </w:rPr>
        <w:t>车继畅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0371-67179076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strike w:val="0"/>
          <w:dstrike w:val="0"/>
          <w:color w:val="auto"/>
          <w:sz w:val="32"/>
          <w:szCs w:val="32"/>
          <w:u w:val="none" w:color="auto"/>
          <w:lang w:val="en-US" w:eastAsia="zh-CN"/>
        </w:rPr>
        <w:t>jwtjjjaq</w:t>
      </w:r>
      <w:r>
        <w:rPr>
          <w:rFonts w:hint="eastAsia" w:ascii="仿宋_GB2312" w:hAnsi="仿宋_GB2312" w:eastAsia="仿宋_GB2312" w:cs="仿宋_GB2312"/>
          <w:color w:val="auto"/>
          <w:sz w:val="32"/>
          <w:szCs w:val="32"/>
        </w:rPr>
        <w:t>@163.com</w:t>
      </w:r>
      <w:r>
        <w:rPr>
          <w:rFonts w:hint="eastAsia" w:ascii="仿宋_GB2312" w:hAnsi="仿宋_GB2312" w:eastAsia="仿宋_GB2312" w:cs="仿宋_GB2312"/>
          <w:color w:val="auto"/>
          <w:sz w:val="32"/>
          <w:szCs w:val="32"/>
          <w:lang w:val="en-US" w:eastAsia="zh-CN"/>
        </w:rPr>
        <w:t>.</w:t>
      </w:r>
    </w:p>
    <w:p>
      <w:pPr>
        <w:pStyle w:val="2"/>
        <w:rPr>
          <w:rFonts w:hint="eastAsia"/>
          <w:lang w:val="en-US" w:eastAsia="zh-CN"/>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sz w:val="32"/>
          <w:szCs w:val="32"/>
          <w:lang w:eastAsia="zh-CN"/>
        </w:rPr>
        <w:t>郑东新区教育系统年末岁初安全隐患排查整治清单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color w:val="auto"/>
          <w:sz w:val="32"/>
          <w:szCs w:val="32"/>
        </w:rPr>
        <w:t>2021年11月</w:t>
      </w:r>
      <w:r>
        <w:rPr>
          <w:rFonts w:hint="eastAsia" w:ascii="仿宋_GB2312" w:hAnsi="仿宋_GB2312" w:eastAsia="仿宋_GB2312" w:cs="仿宋_GB2312"/>
          <w:color w:val="auto"/>
          <w:sz w:val="32"/>
          <w:szCs w:val="32"/>
          <w:lang w:val="en-US" w:eastAsia="zh-CN"/>
        </w:rPr>
        <w:t>24</w:t>
      </w:r>
      <w:r>
        <w:rPr>
          <w:rFonts w:ascii="仿宋_GB2312" w:hAnsi="仿宋_GB2312" w:eastAsia="仿宋_GB2312" w:cs="仿宋_GB2312"/>
          <w:color w:val="auto"/>
          <w:sz w:val="32"/>
          <w:szCs w:val="32"/>
        </w:rPr>
        <w:t>日</w:t>
      </w:r>
    </w:p>
    <w:p/>
    <w:sectPr>
      <w:footerReference r:id="rId5" w:type="default"/>
      <w:footerReference r:id="rId6" w:type="even"/>
      <w:pgSz w:w="11906" w:h="16838"/>
      <w:pgMar w:top="1701" w:right="1531" w:bottom="1701"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8"/>
                              <w:rFonts w:hint="eastAsia" w:ascii="宋体" w:hAnsi="宋体" w:cs="宋体"/>
                              <w:sz w:val="28"/>
                              <w:szCs w:val="28"/>
                            </w:rPr>
                          </w:pPr>
                          <w:r>
                            <w:rPr>
                              <w:rStyle w:val="8"/>
                              <w:rFonts w:hint="eastAsia" w:ascii="宋体" w:hAnsi="宋体" w:cs="宋体"/>
                              <w:sz w:val="28"/>
                              <w:szCs w:val="28"/>
                            </w:rPr>
                            <w:t xml:space="preserve">— </w:t>
                          </w:r>
                          <w:r>
                            <w:rPr>
                              <w:rStyle w:val="8"/>
                              <w:rFonts w:hint="eastAsia" w:ascii="宋体" w:hAnsi="宋体" w:cs="宋体"/>
                              <w:sz w:val="28"/>
                              <w:szCs w:val="28"/>
                            </w:rPr>
                            <w:fldChar w:fldCharType="begin"/>
                          </w:r>
                          <w:r>
                            <w:rPr>
                              <w:rStyle w:val="8"/>
                              <w:rFonts w:hint="eastAsia" w:ascii="宋体" w:hAnsi="宋体" w:cs="宋体"/>
                              <w:sz w:val="28"/>
                              <w:szCs w:val="28"/>
                            </w:rPr>
                            <w:instrText xml:space="preserve"> PAGE  \* MERGEFORMAT </w:instrText>
                          </w:r>
                          <w:r>
                            <w:rPr>
                              <w:rStyle w:val="8"/>
                              <w:rFonts w:hint="eastAsia" w:ascii="宋体" w:hAnsi="宋体" w:cs="宋体"/>
                              <w:sz w:val="28"/>
                              <w:szCs w:val="28"/>
                            </w:rPr>
                            <w:fldChar w:fldCharType="separate"/>
                          </w:r>
                          <w:r>
                            <w:rPr>
                              <w:rStyle w:val="8"/>
                              <w:rFonts w:hint="eastAsia" w:ascii="宋体" w:hAnsi="宋体" w:cs="宋体"/>
                              <w:sz w:val="28"/>
                              <w:szCs w:val="28"/>
                            </w:rPr>
                            <w:t>- 1 -</w:t>
                          </w:r>
                          <w:r>
                            <w:rPr>
                              <w:rStyle w:val="8"/>
                              <w:rFonts w:hint="eastAsia" w:ascii="宋体" w:hAnsi="宋体" w:cs="宋体"/>
                              <w:sz w:val="28"/>
                              <w:szCs w:val="28"/>
                            </w:rPr>
                            <w:fldChar w:fldCharType="end"/>
                          </w:r>
                          <w:r>
                            <w:rPr>
                              <w:rStyle w:val="8"/>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Style w:val="8"/>
                        <w:rFonts w:hint="eastAsia" w:ascii="宋体" w:hAnsi="宋体" w:cs="宋体"/>
                        <w:sz w:val="28"/>
                        <w:szCs w:val="28"/>
                      </w:rPr>
                    </w:pPr>
                    <w:r>
                      <w:rPr>
                        <w:rStyle w:val="8"/>
                        <w:rFonts w:hint="eastAsia" w:ascii="宋体" w:hAnsi="宋体" w:cs="宋体"/>
                        <w:sz w:val="28"/>
                        <w:szCs w:val="28"/>
                      </w:rPr>
                      <w:t xml:space="preserve">— </w:t>
                    </w:r>
                    <w:r>
                      <w:rPr>
                        <w:rStyle w:val="8"/>
                        <w:rFonts w:hint="eastAsia" w:ascii="宋体" w:hAnsi="宋体" w:cs="宋体"/>
                        <w:sz w:val="28"/>
                        <w:szCs w:val="28"/>
                      </w:rPr>
                      <w:fldChar w:fldCharType="begin"/>
                    </w:r>
                    <w:r>
                      <w:rPr>
                        <w:rStyle w:val="8"/>
                        <w:rFonts w:hint="eastAsia" w:ascii="宋体" w:hAnsi="宋体" w:cs="宋体"/>
                        <w:sz w:val="28"/>
                        <w:szCs w:val="28"/>
                      </w:rPr>
                      <w:instrText xml:space="preserve"> PAGE  \* MERGEFORMAT </w:instrText>
                    </w:r>
                    <w:r>
                      <w:rPr>
                        <w:rStyle w:val="8"/>
                        <w:rFonts w:hint="eastAsia" w:ascii="宋体" w:hAnsi="宋体" w:cs="宋体"/>
                        <w:sz w:val="28"/>
                        <w:szCs w:val="28"/>
                      </w:rPr>
                      <w:fldChar w:fldCharType="separate"/>
                    </w:r>
                    <w:r>
                      <w:rPr>
                        <w:rStyle w:val="8"/>
                        <w:rFonts w:hint="eastAsia" w:ascii="宋体" w:hAnsi="宋体" w:cs="宋体"/>
                        <w:sz w:val="28"/>
                        <w:szCs w:val="28"/>
                      </w:rPr>
                      <w:t>- 1 -</w:t>
                    </w:r>
                    <w:r>
                      <w:rPr>
                        <w:rStyle w:val="8"/>
                        <w:rFonts w:hint="eastAsia" w:ascii="宋体" w:hAnsi="宋体" w:cs="宋体"/>
                        <w:sz w:val="28"/>
                        <w:szCs w:val="28"/>
                      </w:rPr>
                      <w:fldChar w:fldCharType="end"/>
                    </w:r>
                    <w:r>
                      <w:rPr>
                        <w:rStyle w:val="8"/>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E08D6"/>
    <w:multiLevelType w:val="singleLevel"/>
    <w:tmpl w:val="110E08D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E45211"/>
    <w:rsid w:val="12761BB2"/>
    <w:rsid w:val="15CA5417"/>
    <w:rsid w:val="1AC94917"/>
    <w:rsid w:val="1C402710"/>
    <w:rsid w:val="1CC71FAE"/>
    <w:rsid w:val="2785154C"/>
    <w:rsid w:val="2BE36E69"/>
    <w:rsid w:val="2E8114E8"/>
    <w:rsid w:val="31DC4F25"/>
    <w:rsid w:val="39597B53"/>
    <w:rsid w:val="680736CE"/>
    <w:rsid w:val="695D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pPr>
    <w:rPr>
      <w:rFonts w:ascii="Calibri" w:hAnsi="Calibri" w:eastAsia="宋体" w:cs="Times New Roman"/>
      <w:color w:val="000000"/>
      <w:sz w:val="21"/>
      <w:u w:val="none" w:color="000000"/>
      <w:lang w:val="en-US" w:eastAsia="zh-CN" w:bidi="ar-SA"/>
    </w:rPr>
  </w:style>
  <w:style w:type="paragraph" w:styleId="4">
    <w:name w:val="heading 2"/>
    <w:basedOn w:val="1"/>
    <w:next w:val="1"/>
    <w:qFormat/>
    <w:uiPriority w:val="0"/>
    <w:pPr>
      <w:keepNext/>
      <w:keepLines/>
      <w:spacing w:before="260" w:after="260" w:line="415" w:lineRule="auto"/>
      <w:jc w:val="center"/>
      <w:outlineLvl w:val="1"/>
    </w:pPr>
    <w:rPr>
      <w:rFonts w:ascii="Arial" w:hAnsi="Arial" w:eastAsia="黑体" w:cs="Arial"/>
      <w:sz w:val="30"/>
      <w:szCs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qFormat/>
    <w:uiPriority w:val="99"/>
    <w:pPr>
      <w:ind w:firstLine="560" w:firstLineChars="20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2021-11-24T01:03:00Z</dcterms:created>
  <dc:creator>lenovo</dc:creator>
  <cp:lastModifiedBy>车继畅17838302627</cp:lastModifiedBy>
  <cp:lastPrinted>2021-11-24T02:04:55Z</cp:lastPrinted>
  <dcterms:modified xsi:type="dcterms:W3CDTF">2021-11-24T02:05:01Z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0B9B4EF2A7ED41B690E6F2DA27CCB213</vt:lpwstr>
  </property>
</Properties>
</file>